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37" w:rsidRPr="00031BB7" w:rsidRDefault="00031BB7" w:rsidP="00B0018F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BB7">
        <w:rPr>
          <w:rFonts w:ascii="Times New Roman" w:hAnsi="Times New Roman" w:cs="Times New Roman"/>
          <w:b/>
          <w:sz w:val="28"/>
          <w:szCs w:val="28"/>
        </w:rPr>
        <w:t>Контрольная работа по дисциплине «Рынок труда»</w:t>
      </w:r>
    </w:p>
    <w:p w:rsidR="00031BB7" w:rsidRPr="00031BB7" w:rsidRDefault="00031BB7" w:rsidP="00B0018F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B31304" w:rsidRPr="00B0018F" w:rsidRDefault="00B31304" w:rsidP="00B0018F">
      <w:pPr>
        <w:pStyle w:val="a3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B0018F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B31304" w:rsidRPr="00B31304" w:rsidRDefault="00B31304" w:rsidP="00B0018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 xml:space="preserve">Рынок труда и его роль в системе рыночной экономике. Взаимосвязь понятий «рынок труда», «рынок рабочей силы», «рынок трудовых ресурсов». </w:t>
      </w:r>
    </w:p>
    <w:p w:rsidR="00B31304" w:rsidRPr="00B31304" w:rsidRDefault="00B31304" w:rsidP="00B0018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 xml:space="preserve">Равновесный и неравновесный рынок </w:t>
      </w:r>
      <w:r w:rsidR="00844FF4"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 w:rsidRPr="00B31304">
        <w:rPr>
          <w:rFonts w:ascii="Times New Roman" w:hAnsi="Times New Roman" w:cs="Times New Roman"/>
          <w:sz w:val="28"/>
          <w:szCs w:val="28"/>
        </w:rPr>
        <w:t>руда.</w:t>
      </w:r>
    </w:p>
    <w:p w:rsidR="00B31304" w:rsidRPr="00B31304" w:rsidRDefault="00B31304" w:rsidP="00B0018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Монополия и монопсония на рынке труда.</w:t>
      </w:r>
    </w:p>
    <w:p w:rsidR="00B31304" w:rsidRPr="00B31304" w:rsidRDefault="00B31304" w:rsidP="00B0018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Спрос на труд и факторы, его формирующие. Простая модель спроса на труд.</w:t>
      </w:r>
    </w:p>
    <w:p w:rsidR="00B31304" w:rsidRDefault="00B31304" w:rsidP="00B0018F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Эффект масштаба и эффект замещения в спросе на труд.</w:t>
      </w:r>
    </w:p>
    <w:p w:rsidR="00B0018F" w:rsidRDefault="00B0018F" w:rsidP="00B0018F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0018F" w:rsidRPr="00B0018F" w:rsidRDefault="00B0018F" w:rsidP="00B0018F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B0018F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B31304" w:rsidRDefault="00B31304" w:rsidP="00B0018F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Эластичность спроса на труд. Законы производного спроса.</w:t>
      </w:r>
    </w:p>
    <w:p w:rsidR="00B0018F" w:rsidRPr="00B0018F" w:rsidRDefault="00B0018F" w:rsidP="00B0018F">
      <w:pPr>
        <w:pStyle w:val="a3"/>
        <w:numPr>
          <w:ilvl w:val="0"/>
          <w:numId w:val="4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Основные элементы системы социальной защиты.</w:t>
      </w:r>
    </w:p>
    <w:p w:rsidR="00B31304" w:rsidRPr="00B31304" w:rsidRDefault="00B31304" w:rsidP="00B0018F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Предложение труда и факторы, его определяющие. Простая модель предложения труда.</w:t>
      </w:r>
    </w:p>
    <w:p w:rsidR="00B31304" w:rsidRPr="00B31304" w:rsidRDefault="00B31304" w:rsidP="00B0018F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Рынок труда как средство согласования интересов предпринимателей и наемных работников; повышения эффективности использования трудового потенциала общества.</w:t>
      </w:r>
    </w:p>
    <w:p w:rsidR="00B31304" w:rsidRDefault="00B31304" w:rsidP="00B0018F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Эффект дохода и эффект замещения в предложении труда. Индивидуальная кривая предложения труда.</w:t>
      </w:r>
    </w:p>
    <w:p w:rsidR="00B0018F" w:rsidRDefault="00B0018F" w:rsidP="00B0018F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0018F" w:rsidRPr="00B0018F" w:rsidRDefault="00B0018F" w:rsidP="00B0018F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B0018F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B31304" w:rsidRDefault="00B31304" w:rsidP="00B0018F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Федеральный, региональные и локальные рынки труда, их взаимосвязь.</w:t>
      </w:r>
    </w:p>
    <w:p w:rsidR="00B0018F" w:rsidRPr="00B0018F" w:rsidRDefault="00B0018F" w:rsidP="00B0018F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Понятие о государственной политике занятости. Активная и пассивная политика занятости.</w:t>
      </w:r>
    </w:p>
    <w:p w:rsidR="00B0018F" w:rsidRPr="00B0018F" w:rsidRDefault="00B0018F" w:rsidP="00B0018F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Права и обязанности работодателей по реализации государственной политики занятости.</w:t>
      </w:r>
    </w:p>
    <w:p w:rsidR="00B31304" w:rsidRPr="00B31304" w:rsidRDefault="00B31304" w:rsidP="00B0018F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Экономические, социальные и юридические предпосылки формирования рынка труда. Эволюционный (традиционный путь) формирования рынка труда.</w:t>
      </w:r>
    </w:p>
    <w:p w:rsidR="00B31304" w:rsidRDefault="00B31304" w:rsidP="00B0018F">
      <w:pPr>
        <w:pStyle w:val="a3"/>
        <w:numPr>
          <w:ilvl w:val="0"/>
          <w:numId w:val="5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Внешний и внутренний рынки труда - их взаимное влияние.</w:t>
      </w:r>
    </w:p>
    <w:p w:rsidR="00B0018F" w:rsidRDefault="00B0018F" w:rsidP="00B0018F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0018F" w:rsidRPr="00B0018F" w:rsidRDefault="00B0018F" w:rsidP="00B0018F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B0018F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B0018F" w:rsidRDefault="00B31304" w:rsidP="00B0018F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Понятие емкости рынка труда. Характеристика основных сегментов рынка труда.</w:t>
      </w:r>
    </w:p>
    <w:p w:rsidR="00B0018F" w:rsidRDefault="00B31304" w:rsidP="00B0018F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Оценка и анализ состояния, конъюнктуры и динамики рынка труда.</w:t>
      </w:r>
    </w:p>
    <w:p w:rsidR="00B0018F" w:rsidRDefault="00B31304" w:rsidP="00B0018F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lastRenderedPageBreak/>
        <w:t>Прогнозирование основных показателей рынка труда: спроса и предложения рабочей силы, уровня заработной платы и доходов населения.</w:t>
      </w:r>
    </w:p>
    <w:p w:rsidR="00B31304" w:rsidRPr="00B0018F" w:rsidRDefault="00B31304" w:rsidP="00B0018F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Население как объект и субъект общественного производства. Закономерности взаимосвязанного развития населения и экономики.</w:t>
      </w:r>
    </w:p>
    <w:p w:rsidR="00B31304" w:rsidRDefault="00B31304" w:rsidP="00B0018F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Движение населения и его виды: естественное, механическое, социальное.</w:t>
      </w:r>
    </w:p>
    <w:p w:rsidR="00B0018F" w:rsidRDefault="00B0018F" w:rsidP="00B0018F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0018F" w:rsidRPr="00B0018F" w:rsidRDefault="00B0018F" w:rsidP="00B0018F">
      <w:pPr>
        <w:pStyle w:val="a3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 </w:t>
      </w:r>
      <w:r w:rsidRPr="00B0018F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B0018F" w:rsidRDefault="00B31304" w:rsidP="00B0018F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Естественное движение населения: биологические, экономические и социальные факторы, влияющие на него.</w:t>
      </w:r>
    </w:p>
    <w:p w:rsidR="00B0018F" w:rsidRDefault="00B31304" w:rsidP="00B0018F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Понятие трудоспособности и трудоспособного возраста. Границы трудоспособного возраста.</w:t>
      </w:r>
    </w:p>
    <w:p w:rsidR="00B0018F" w:rsidRDefault="00B31304" w:rsidP="00B0018F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Понятие о демографической ситуации и факторах, ее формирующих.</w:t>
      </w:r>
    </w:p>
    <w:p w:rsidR="00B0018F" w:rsidRDefault="00B31304" w:rsidP="00B0018F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Современная демографическая ситуация в России, ее особенности и перспективы изменения.</w:t>
      </w:r>
    </w:p>
    <w:p w:rsidR="00B31304" w:rsidRPr="00B0018F" w:rsidRDefault="00B31304" w:rsidP="00B0018F">
      <w:pPr>
        <w:pStyle w:val="a3"/>
        <w:numPr>
          <w:ilvl w:val="0"/>
          <w:numId w:val="9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Меры демографической политики и принципы их реализации в России.</w:t>
      </w:r>
    </w:p>
    <w:p w:rsidR="00B0018F" w:rsidRDefault="00B0018F" w:rsidP="00B0018F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0018F" w:rsidRPr="00B0018F" w:rsidRDefault="00B0018F" w:rsidP="00B0018F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B0018F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B0018F" w:rsidRDefault="00B31304" w:rsidP="00B0018F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Оценка эффективности демографической политики.</w:t>
      </w:r>
    </w:p>
    <w:p w:rsidR="00B0018F" w:rsidRDefault="00B31304" w:rsidP="00B0018F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Федеральная и региональные программы содействия занятости населения России: порядок разработки и механизм реализации.</w:t>
      </w:r>
    </w:p>
    <w:p w:rsidR="00B0018F" w:rsidRDefault="00B31304" w:rsidP="00B0018F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Определение миграции. Типы и виды миграции.</w:t>
      </w:r>
    </w:p>
    <w:p w:rsidR="00B0018F" w:rsidRDefault="00B31304" w:rsidP="00B0018F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Понятие о миграционной политике государства, ее объекте и методах. Отечественный и зарубежный опыт реализации миграционной политики.</w:t>
      </w:r>
    </w:p>
    <w:p w:rsidR="00B31304" w:rsidRDefault="00B31304" w:rsidP="00B0018F">
      <w:pPr>
        <w:pStyle w:val="a3"/>
        <w:numPr>
          <w:ilvl w:val="0"/>
          <w:numId w:val="10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Понятие инфраструктуры рынка труда. Государственные, коммерческие и частные структуры как элементы инфраструктуры рынка труда.</w:t>
      </w:r>
    </w:p>
    <w:p w:rsidR="00B0018F" w:rsidRDefault="00B0018F" w:rsidP="00B0018F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0018F" w:rsidRPr="00B0018F" w:rsidRDefault="00B0018F" w:rsidP="00B0018F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B0018F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B0018F" w:rsidRDefault="00B31304" w:rsidP="00B0018F">
      <w:pPr>
        <w:pStyle w:val="a3"/>
        <w:numPr>
          <w:ilvl w:val="0"/>
          <w:numId w:val="1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Система государственных органов, отвечающих за разработку и реализацию пол</w:t>
      </w:r>
      <w:r w:rsidR="00B0018F">
        <w:rPr>
          <w:rFonts w:ascii="Times New Roman" w:hAnsi="Times New Roman" w:cs="Times New Roman"/>
          <w:sz w:val="28"/>
          <w:szCs w:val="28"/>
        </w:rPr>
        <w:t>итики в сфере труда и занятости.</w:t>
      </w:r>
    </w:p>
    <w:p w:rsidR="00B0018F" w:rsidRDefault="00B31304" w:rsidP="00B0018F">
      <w:pPr>
        <w:pStyle w:val="a3"/>
        <w:numPr>
          <w:ilvl w:val="0"/>
          <w:numId w:val="1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Биржи труда как составной элемент инфраструктуры рынка труда и их роль в обеспечении его функционирования.</w:t>
      </w:r>
    </w:p>
    <w:p w:rsidR="00B0018F" w:rsidRDefault="00B31304" w:rsidP="00B0018F">
      <w:pPr>
        <w:pStyle w:val="a3"/>
        <w:numPr>
          <w:ilvl w:val="0"/>
          <w:numId w:val="1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Министерство труда и социальной защиты РФ: задачи и функции.</w:t>
      </w:r>
    </w:p>
    <w:p w:rsidR="00B0018F" w:rsidRDefault="0056783F" w:rsidP="00B0018F">
      <w:pPr>
        <w:pStyle w:val="a3"/>
        <w:numPr>
          <w:ilvl w:val="0"/>
          <w:numId w:val="1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демографической ситуации на рынок труда.</w:t>
      </w:r>
    </w:p>
    <w:p w:rsidR="00B31304" w:rsidRPr="00B0018F" w:rsidRDefault="00B31304" w:rsidP="00B0018F">
      <w:pPr>
        <w:pStyle w:val="a3"/>
        <w:numPr>
          <w:ilvl w:val="0"/>
          <w:numId w:val="11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Понятие о демографической политике. Теоретические основы разработки демографической политики.</w:t>
      </w:r>
    </w:p>
    <w:p w:rsidR="00B0018F" w:rsidRDefault="00B0018F" w:rsidP="00B0018F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0018F" w:rsidRPr="00B0018F" w:rsidRDefault="00B0018F" w:rsidP="00B0018F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B0018F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B0018F" w:rsidRDefault="00B31304" w:rsidP="00B0018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lastRenderedPageBreak/>
        <w:t>Статус безработного и особенности его определения в различных странах. Экономические и юридические признаки безработного в России.</w:t>
      </w:r>
    </w:p>
    <w:p w:rsidR="00B0018F" w:rsidRDefault="00B31304" w:rsidP="00B0018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Рекрутинговые агентства на рынке труда: их роль, специфика функций и организации деятельности.</w:t>
      </w:r>
    </w:p>
    <w:p w:rsidR="00B0018F" w:rsidRDefault="00B31304" w:rsidP="00B0018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Международная организация труда (МОТ): функции, механизм их реализации.</w:t>
      </w:r>
    </w:p>
    <w:p w:rsidR="00B0018F" w:rsidRDefault="00B31304" w:rsidP="00B0018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Определение занятости. Теории занятости.</w:t>
      </w:r>
    </w:p>
    <w:p w:rsidR="00B31304" w:rsidRDefault="00B31304" w:rsidP="00B0018F">
      <w:pPr>
        <w:pStyle w:val="a3"/>
        <w:numPr>
          <w:ilvl w:val="0"/>
          <w:numId w:val="12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Экономическая активность и неактивность населения.</w:t>
      </w:r>
    </w:p>
    <w:p w:rsidR="00B0018F" w:rsidRPr="00B0018F" w:rsidRDefault="00B0018F" w:rsidP="00B0018F">
      <w:pPr>
        <w:pStyle w:val="a3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B0018F" w:rsidRPr="00B0018F" w:rsidRDefault="00B0018F" w:rsidP="00B0018F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B0018F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B0018F" w:rsidRDefault="00B31304" w:rsidP="00B0018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31304">
        <w:rPr>
          <w:rFonts w:ascii="Times New Roman" w:hAnsi="Times New Roman" w:cs="Times New Roman"/>
          <w:sz w:val="28"/>
          <w:szCs w:val="28"/>
        </w:rPr>
        <w:t>Виды и формы занятости.</w:t>
      </w:r>
    </w:p>
    <w:p w:rsidR="00B0018F" w:rsidRDefault="00B31304" w:rsidP="00B0018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Социальная поддержка безработных и механизм ее реализации.</w:t>
      </w:r>
    </w:p>
    <w:p w:rsidR="00B0018F" w:rsidRDefault="00B31304" w:rsidP="00B0018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Профессиональная, квалификационная и социальная мобильность работников и их воздействие на трансформацию занятости.</w:t>
      </w:r>
    </w:p>
    <w:p w:rsidR="00B0018F" w:rsidRDefault="00B31304" w:rsidP="00B0018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Понятие о безработице. Естественная и вынужденная безработица.</w:t>
      </w:r>
    </w:p>
    <w:p w:rsidR="00B31304" w:rsidRPr="00B0018F" w:rsidRDefault="00B31304" w:rsidP="00B0018F">
      <w:pPr>
        <w:pStyle w:val="a3"/>
        <w:numPr>
          <w:ilvl w:val="0"/>
          <w:numId w:val="13"/>
        </w:numPr>
        <w:ind w:left="0" w:firstLine="284"/>
        <w:rPr>
          <w:rFonts w:ascii="Times New Roman" w:hAnsi="Times New Roman" w:cs="Times New Roman"/>
          <w:sz w:val="28"/>
          <w:szCs w:val="28"/>
        </w:rPr>
      </w:pPr>
      <w:r w:rsidRPr="00B0018F">
        <w:rPr>
          <w:rFonts w:ascii="Times New Roman" w:hAnsi="Times New Roman" w:cs="Times New Roman"/>
          <w:sz w:val="28"/>
          <w:szCs w:val="28"/>
        </w:rPr>
        <w:t>Основные формы вынужденной безработицы: технологическая, структурная, сезонная. Пути минимизации безработицы.</w:t>
      </w:r>
    </w:p>
    <w:sectPr w:rsidR="00B31304" w:rsidRPr="00B00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086"/>
    <w:multiLevelType w:val="hybridMultilevel"/>
    <w:tmpl w:val="DA70733A"/>
    <w:lvl w:ilvl="0" w:tplc="BD56421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0A27E8"/>
    <w:multiLevelType w:val="hybridMultilevel"/>
    <w:tmpl w:val="2916AEBE"/>
    <w:lvl w:ilvl="0" w:tplc="1D6ABB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5B44F5"/>
    <w:multiLevelType w:val="hybridMultilevel"/>
    <w:tmpl w:val="56486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B2C5E"/>
    <w:multiLevelType w:val="hybridMultilevel"/>
    <w:tmpl w:val="7FBA6F08"/>
    <w:lvl w:ilvl="0" w:tplc="FF2CCE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007A81"/>
    <w:multiLevelType w:val="hybridMultilevel"/>
    <w:tmpl w:val="BAF61BD2"/>
    <w:lvl w:ilvl="0" w:tplc="A9E4168E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5E27BB"/>
    <w:multiLevelType w:val="hybridMultilevel"/>
    <w:tmpl w:val="DF56A92E"/>
    <w:lvl w:ilvl="0" w:tplc="504CD9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8150F2"/>
    <w:multiLevelType w:val="hybridMultilevel"/>
    <w:tmpl w:val="56D47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31DD8"/>
    <w:multiLevelType w:val="hybridMultilevel"/>
    <w:tmpl w:val="3B6C0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21AEA"/>
    <w:multiLevelType w:val="hybridMultilevel"/>
    <w:tmpl w:val="E240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42D63"/>
    <w:multiLevelType w:val="hybridMultilevel"/>
    <w:tmpl w:val="95683772"/>
    <w:lvl w:ilvl="0" w:tplc="EA6607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E173376"/>
    <w:multiLevelType w:val="hybridMultilevel"/>
    <w:tmpl w:val="32AA29E6"/>
    <w:lvl w:ilvl="0" w:tplc="D46CBB8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7D5"/>
    <w:multiLevelType w:val="hybridMultilevel"/>
    <w:tmpl w:val="972AC194"/>
    <w:lvl w:ilvl="0" w:tplc="1A324C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F52410C"/>
    <w:multiLevelType w:val="hybridMultilevel"/>
    <w:tmpl w:val="B53C30C0"/>
    <w:lvl w:ilvl="0" w:tplc="2D1E3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5"/>
  </w:num>
  <w:num w:numId="11">
    <w:abstractNumId w:val="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E4"/>
    <w:rsid w:val="00031BB7"/>
    <w:rsid w:val="001D54E4"/>
    <w:rsid w:val="00402137"/>
    <w:rsid w:val="0056783F"/>
    <w:rsid w:val="005C395A"/>
    <w:rsid w:val="00844FF4"/>
    <w:rsid w:val="00B0018F"/>
    <w:rsid w:val="00B3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Косоурова Н.</dc:creator>
  <cp:keywords/>
  <dc:description/>
  <cp:lastModifiedBy>User</cp:lastModifiedBy>
  <cp:revision>6</cp:revision>
  <cp:lastPrinted>2015-09-18T15:19:00Z</cp:lastPrinted>
  <dcterms:created xsi:type="dcterms:W3CDTF">2015-09-18T15:15:00Z</dcterms:created>
  <dcterms:modified xsi:type="dcterms:W3CDTF">2018-10-06T07:08:00Z</dcterms:modified>
</cp:coreProperties>
</file>