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37" w:rsidRPr="00031BB7" w:rsidRDefault="00031BB7" w:rsidP="00B0018F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BB7">
        <w:rPr>
          <w:rFonts w:ascii="Times New Roman" w:hAnsi="Times New Roman" w:cs="Times New Roman"/>
          <w:b/>
          <w:sz w:val="28"/>
          <w:szCs w:val="28"/>
        </w:rPr>
        <w:t>Контрольная работа по дисциплине «Рынок труда»</w:t>
      </w:r>
    </w:p>
    <w:p w:rsidR="00031BB7" w:rsidRPr="00031BB7" w:rsidRDefault="00031BB7" w:rsidP="00B0018F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B31304" w:rsidRPr="00B0018F" w:rsidRDefault="00B31304" w:rsidP="00B0018F">
      <w:pPr>
        <w:pStyle w:val="a3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B0018F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B31304" w:rsidRPr="00B31304" w:rsidRDefault="00B31304" w:rsidP="00B0018F">
      <w:pPr>
        <w:pStyle w:val="a3"/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31304">
        <w:rPr>
          <w:rFonts w:ascii="Times New Roman" w:hAnsi="Times New Roman" w:cs="Times New Roman"/>
          <w:sz w:val="28"/>
          <w:szCs w:val="28"/>
        </w:rPr>
        <w:t xml:space="preserve">Рынок труда и его роль в системе рыночной экономике. Взаимосвязь понятий «рынок труда», «рынок рабочей силы», «рынок трудовых ресурсов». </w:t>
      </w:r>
    </w:p>
    <w:p w:rsidR="00B31304" w:rsidRPr="00B31304" w:rsidRDefault="00B31304" w:rsidP="00B0018F">
      <w:pPr>
        <w:pStyle w:val="a3"/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31304">
        <w:rPr>
          <w:rFonts w:ascii="Times New Roman" w:hAnsi="Times New Roman" w:cs="Times New Roman"/>
          <w:sz w:val="28"/>
          <w:szCs w:val="28"/>
        </w:rPr>
        <w:t xml:space="preserve">Равновесный и неравновесный рынок </w:t>
      </w:r>
      <w:r w:rsidR="00844FF4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Pr="00B31304">
        <w:rPr>
          <w:rFonts w:ascii="Times New Roman" w:hAnsi="Times New Roman" w:cs="Times New Roman"/>
          <w:sz w:val="28"/>
          <w:szCs w:val="28"/>
        </w:rPr>
        <w:t>руда.</w:t>
      </w:r>
    </w:p>
    <w:p w:rsidR="00B31304" w:rsidRPr="00B31304" w:rsidRDefault="00B31304" w:rsidP="00B0018F">
      <w:pPr>
        <w:pStyle w:val="a3"/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31304">
        <w:rPr>
          <w:rFonts w:ascii="Times New Roman" w:hAnsi="Times New Roman" w:cs="Times New Roman"/>
          <w:sz w:val="28"/>
          <w:szCs w:val="28"/>
        </w:rPr>
        <w:t>Монополия и монопсония на рынке труда.</w:t>
      </w:r>
    </w:p>
    <w:p w:rsidR="00B31304" w:rsidRPr="00B31304" w:rsidRDefault="00B31304" w:rsidP="00B0018F">
      <w:pPr>
        <w:pStyle w:val="a3"/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31304">
        <w:rPr>
          <w:rFonts w:ascii="Times New Roman" w:hAnsi="Times New Roman" w:cs="Times New Roman"/>
          <w:sz w:val="28"/>
          <w:szCs w:val="28"/>
        </w:rPr>
        <w:t>Спрос на труд и факторы, его формирующие. Простая модель спроса на труд.</w:t>
      </w:r>
    </w:p>
    <w:p w:rsidR="00B31304" w:rsidRDefault="00B31304" w:rsidP="00B0018F">
      <w:pPr>
        <w:pStyle w:val="a3"/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31304">
        <w:rPr>
          <w:rFonts w:ascii="Times New Roman" w:hAnsi="Times New Roman" w:cs="Times New Roman"/>
          <w:sz w:val="28"/>
          <w:szCs w:val="28"/>
        </w:rPr>
        <w:t>Эффект масштаба и эффект замещения в спросе на труд.</w:t>
      </w:r>
    </w:p>
    <w:p w:rsidR="00B0018F" w:rsidRDefault="00B0018F" w:rsidP="00B0018F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B0018F" w:rsidRPr="00B0018F" w:rsidRDefault="00B0018F" w:rsidP="00B0018F">
      <w:pPr>
        <w:pStyle w:val="a3"/>
        <w:numPr>
          <w:ilvl w:val="0"/>
          <w:numId w:val="3"/>
        </w:numPr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B0018F">
        <w:rPr>
          <w:rFonts w:ascii="Times New Roman" w:hAnsi="Times New Roman" w:cs="Times New Roman"/>
          <w:b/>
          <w:sz w:val="28"/>
          <w:szCs w:val="28"/>
        </w:rPr>
        <w:t>вариант</w:t>
      </w:r>
    </w:p>
    <w:p w:rsidR="00B31304" w:rsidRDefault="00B31304" w:rsidP="00B0018F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0018F">
        <w:rPr>
          <w:rFonts w:ascii="Times New Roman" w:hAnsi="Times New Roman" w:cs="Times New Roman"/>
          <w:sz w:val="28"/>
          <w:szCs w:val="28"/>
        </w:rPr>
        <w:t>Эластичность спроса на труд. Законы производного спроса.</w:t>
      </w:r>
    </w:p>
    <w:p w:rsidR="00B0018F" w:rsidRPr="00B0018F" w:rsidRDefault="00B0018F" w:rsidP="00B0018F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0018F">
        <w:rPr>
          <w:rFonts w:ascii="Times New Roman" w:hAnsi="Times New Roman" w:cs="Times New Roman"/>
          <w:sz w:val="28"/>
          <w:szCs w:val="28"/>
        </w:rPr>
        <w:t>Основные элементы системы социальной защиты.</w:t>
      </w:r>
    </w:p>
    <w:p w:rsidR="00B31304" w:rsidRPr="00B31304" w:rsidRDefault="00B31304" w:rsidP="00B0018F">
      <w:pPr>
        <w:pStyle w:val="a3"/>
        <w:numPr>
          <w:ilvl w:val="0"/>
          <w:numId w:val="3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31304">
        <w:rPr>
          <w:rFonts w:ascii="Times New Roman" w:hAnsi="Times New Roman" w:cs="Times New Roman"/>
          <w:sz w:val="28"/>
          <w:szCs w:val="28"/>
        </w:rPr>
        <w:t>Предложение труда и факторы, его определяющие. Простая модель предложения труда.</w:t>
      </w:r>
    </w:p>
    <w:p w:rsidR="00B31304" w:rsidRPr="00B31304" w:rsidRDefault="00B31304" w:rsidP="00B0018F">
      <w:pPr>
        <w:pStyle w:val="a3"/>
        <w:numPr>
          <w:ilvl w:val="0"/>
          <w:numId w:val="3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31304">
        <w:rPr>
          <w:rFonts w:ascii="Times New Roman" w:hAnsi="Times New Roman" w:cs="Times New Roman"/>
          <w:sz w:val="28"/>
          <w:szCs w:val="28"/>
        </w:rPr>
        <w:t>Рынок труда как средство согласования интересов предпринимателей и наемных работников; повышения эффективности использования трудового потенциала общества.</w:t>
      </w:r>
    </w:p>
    <w:p w:rsidR="00B31304" w:rsidRDefault="00B31304" w:rsidP="00B0018F">
      <w:pPr>
        <w:pStyle w:val="a3"/>
        <w:numPr>
          <w:ilvl w:val="0"/>
          <w:numId w:val="3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31304">
        <w:rPr>
          <w:rFonts w:ascii="Times New Roman" w:hAnsi="Times New Roman" w:cs="Times New Roman"/>
          <w:sz w:val="28"/>
          <w:szCs w:val="28"/>
        </w:rPr>
        <w:t>Эффект дохода и эффект замещения в предложении труда. Индивидуальная кривая предложения труда.</w:t>
      </w:r>
    </w:p>
    <w:p w:rsidR="00B0018F" w:rsidRDefault="00B0018F" w:rsidP="00B0018F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B0018F" w:rsidRPr="00B0018F" w:rsidRDefault="00B0018F" w:rsidP="00B0018F">
      <w:pPr>
        <w:pStyle w:val="a3"/>
        <w:numPr>
          <w:ilvl w:val="0"/>
          <w:numId w:val="5"/>
        </w:numPr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B0018F">
        <w:rPr>
          <w:rFonts w:ascii="Times New Roman" w:hAnsi="Times New Roman" w:cs="Times New Roman"/>
          <w:b/>
          <w:sz w:val="28"/>
          <w:szCs w:val="28"/>
        </w:rPr>
        <w:t>вариант</w:t>
      </w:r>
    </w:p>
    <w:p w:rsidR="00B31304" w:rsidRDefault="00B31304" w:rsidP="00B0018F">
      <w:pPr>
        <w:pStyle w:val="a3"/>
        <w:numPr>
          <w:ilvl w:val="0"/>
          <w:numId w:val="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31304">
        <w:rPr>
          <w:rFonts w:ascii="Times New Roman" w:hAnsi="Times New Roman" w:cs="Times New Roman"/>
          <w:sz w:val="28"/>
          <w:szCs w:val="28"/>
        </w:rPr>
        <w:t>Федеральный, региональные и локальные рынки труда, их взаимосвязь.</w:t>
      </w:r>
    </w:p>
    <w:p w:rsidR="00B0018F" w:rsidRPr="00B0018F" w:rsidRDefault="00B0018F" w:rsidP="00B0018F">
      <w:pPr>
        <w:pStyle w:val="a3"/>
        <w:numPr>
          <w:ilvl w:val="0"/>
          <w:numId w:val="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0018F">
        <w:rPr>
          <w:rFonts w:ascii="Times New Roman" w:hAnsi="Times New Roman" w:cs="Times New Roman"/>
          <w:sz w:val="28"/>
          <w:szCs w:val="28"/>
        </w:rPr>
        <w:t>Понятие о государственной политике занятости. Активная и пассивная политика занятости.</w:t>
      </w:r>
    </w:p>
    <w:p w:rsidR="00B0018F" w:rsidRPr="00B0018F" w:rsidRDefault="00B0018F" w:rsidP="00B0018F">
      <w:pPr>
        <w:pStyle w:val="a3"/>
        <w:numPr>
          <w:ilvl w:val="0"/>
          <w:numId w:val="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0018F">
        <w:rPr>
          <w:rFonts w:ascii="Times New Roman" w:hAnsi="Times New Roman" w:cs="Times New Roman"/>
          <w:sz w:val="28"/>
          <w:szCs w:val="28"/>
        </w:rPr>
        <w:t>Права и обязанности работодателей по реализации государственной политики занятости.</w:t>
      </w:r>
    </w:p>
    <w:p w:rsidR="00B31304" w:rsidRPr="00B31304" w:rsidRDefault="00B31304" w:rsidP="00B0018F">
      <w:pPr>
        <w:pStyle w:val="a3"/>
        <w:numPr>
          <w:ilvl w:val="0"/>
          <w:numId w:val="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31304">
        <w:rPr>
          <w:rFonts w:ascii="Times New Roman" w:hAnsi="Times New Roman" w:cs="Times New Roman"/>
          <w:sz w:val="28"/>
          <w:szCs w:val="28"/>
        </w:rPr>
        <w:t>Экономические, социальные и юридические предпосылки формирования рынка труда. Эволюционный (традиционный путь) формирования рынка труда.</w:t>
      </w:r>
    </w:p>
    <w:p w:rsidR="00B31304" w:rsidRDefault="00B31304" w:rsidP="00B0018F">
      <w:pPr>
        <w:pStyle w:val="a3"/>
        <w:numPr>
          <w:ilvl w:val="0"/>
          <w:numId w:val="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31304">
        <w:rPr>
          <w:rFonts w:ascii="Times New Roman" w:hAnsi="Times New Roman" w:cs="Times New Roman"/>
          <w:sz w:val="28"/>
          <w:szCs w:val="28"/>
        </w:rPr>
        <w:t>Внешний и внутренний рынки труда - их взаимное влияние.</w:t>
      </w:r>
    </w:p>
    <w:p w:rsidR="00B0018F" w:rsidRDefault="00B0018F" w:rsidP="00B0018F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B0018F" w:rsidRPr="00B0018F" w:rsidRDefault="00B0018F" w:rsidP="00B0018F">
      <w:pPr>
        <w:pStyle w:val="a3"/>
        <w:numPr>
          <w:ilvl w:val="0"/>
          <w:numId w:val="7"/>
        </w:numPr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B0018F">
        <w:rPr>
          <w:rFonts w:ascii="Times New Roman" w:hAnsi="Times New Roman" w:cs="Times New Roman"/>
          <w:b/>
          <w:sz w:val="28"/>
          <w:szCs w:val="28"/>
        </w:rPr>
        <w:t>вариант</w:t>
      </w:r>
    </w:p>
    <w:p w:rsidR="00B0018F" w:rsidRDefault="00B31304" w:rsidP="00B0018F">
      <w:pPr>
        <w:pStyle w:val="a3"/>
        <w:numPr>
          <w:ilvl w:val="0"/>
          <w:numId w:val="8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31304">
        <w:rPr>
          <w:rFonts w:ascii="Times New Roman" w:hAnsi="Times New Roman" w:cs="Times New Roman"/>
          <w:sz w:val="28"/>
          <w:szCs w:val="28"/>
        </w:rPr>
        <w:t>Понятие емкости рынка труда. Характеристика основных сегментов рынка труда.</w:t>
      </w:r>
    </w:p>
    <w:p w:rsidR="00B0018F" w:rsidRDefault="00B31304" w:rsidP="00B0018F">
      <w:pPr>
        <w:pStyle w:val="a3"/>
        <w:numPr>
          <w:ilvl w:val="0"/>
          <w:numId w:val="8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0018F">
        <w:rPr>
          <w:rFonts w:ascii="Times New Roman" w:hAnsi="Times New Roman" w:cs="Times New Roman"/>
          <w:sz w:val="28"/>
          <w:szCs w:val="28"/>
        </w:rPr>
        <w:t>Оценка и анализ состояния, конъюнктуры и динамики рынка труда.</w:t>
      </w:r>
    </w:p>
    <w:p w:rsidR="00B0018F" w:rsidRDefault="00B31304" w:rsidP="00B0018F">
      <w:pPr>
        <w:pStyle w:val="a3"/>
        <w:numPr>
          <w:ilvl w:val="0"/>
          <w:numId w:val="8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0018F">
        <w:rPr>
          <w:rFonts w:ascii="Times New Roman" w:hAnsi="Times New Roman" w:cs="Times New Roman"/>
          <w:sz w:val="28"/>
          <w:szCs w:val="28"/>
        </w:rPr>
        <w:lastRenderedPageBreak/>
        <w:t>Прогнозирование основных показателей рынка труда: спроса и предложения рабочей силы, уровня заработной платы и доходов населения.</w:t>
      </w:r>
    </w:p>
    <w:p w:rsidR="00B31304" w:rsidRPr="00B0018F" w:rsidRDefault="00B31304" w:rsidP="00B0018F">
      <w:pPr>
        <w:pStyle w:val="a3"/>
        <w:numPr>
          <w:ilvl w:val="0"/>
          <w:numId w:val="8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0018F">
        <w:rPr>
          <w:rFonts w:ascii="Times New Roman" w:hAnsi="Times New Roman" w:cs="Times New Roman"/>
          <w:sz w:val="28"/>
          <w:szCs w:val="28"/>
        </w:rPr>
        <w:t>Население как объект и субъект общественного производства. Закономерности взаимосвязанного развития населения и экономики.</w:t>
      </w:r>
    </w:p>
    <w:p w:rsidR="00B31304" w:rsidRDefault="00B31304" w:rsidP="00B0018F">
      <w:pPr>
        <w:pStyle w:val="a3"/>
        <w:numPr>
          <w:ilvl w:val="0"/>
          <w:numId w:val="7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31304">
        <w:rPr>
          <w:rFonts w:ascii="Times New Roman" w:hAnsi="Times New Roman" w:cs="Times New Roman"/>
          <w:sz w:val="28"/>
          <w:szCs w:val="28"/>
        </w:rPr>
        <w:t>Движение населения и его виды: естественное, механическое, социальное.</w:t>
      </w:r>
    </w:p>
    <w:p w:rsidR="00B0018F" w:rsidRDefault="00B0018F" w:rsidP="00B0018F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B0018F" w:rsidRPr="00B0018F" w:rsidRDefault="00B0018F" w:rsidP="00B0018F">
      <w:pPr>
        <w:pStyle w:val="a3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5 </w:t>
      </w:r>
      <w:r w:rsidRPr="00B0018F">
        <w:rPr>
          <w:rFonts w:ascii="Times New Roman" w:hAnsi="Times New Roman" w:cs="Times New Roman"/>
          <w:b/>
          <w:sz w:val="28"/>
          <w:szCs w:val="28"/>
        </w:rPr>
        <w:t>вариант</w:t>
      </w:r>
    </w:p>
    <w:p w:rsidR="00B0018F" w:rsidRDefault="00B31304" w:rsidP="00B0018F">
      <w:pPr>
        <w:pStyle w:val="a3"/>
        <w:numPr>
          <w:ilvl w:val="0"/>
          <w:numId w:val="9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0018F">
        <w:rPr>
          <w:rFonts w:ascii="Times New Roman" w:hAnsi="Times New Roman" w:cs="Times New Roman"/>
          <w:sz w:val="28"/>
          <w:szCs w:val="28"/>
        </w:rPr>
        <w:t>Естественное движение населения: биологические, экономические и социальные факторы, влияющие на него.</w:t>
      </w:r>
    </w:p>
    <w:p w:rsidR="00B0018F" w:rsidRDefault="00B31304" w:rsidP="00B0018F">
      <w:pPr>
        <w:pStyle w:val="a3"/>
        <w:numPr>
          <w:ilvl w:val="0"/>
          <w:numId w:val="9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0018F">
        <w:rPr>
          <w:rFonts w:ascii="Times New Roman" w:hAnsi="Times New Roman" w:cs="Times New Roman"/>
          <w:sz w:val="28"/>
          <w:szCs w:val="28"/>
        </w:rPr>
        <w:t>Понятие трудоспособности и трудоспособного возраста. Границы трудоспособного возраста.</w:t>
      </w:r>
    </w:p>
    <w:p w:rsidR="00B0018F" w:rsidRDefault="00B31304" w:rsidP="00B0018F">
      <w:pPr>
        <w:pStyle w:val="a3"/>
        <w:numPr>
          <w:ilvl w:val="0"/>
          <w:numId w:val="9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0018F">
        <w:rPr>
          <w:rFonts w:ascii="Times New Roman" w:hAnsi="Times New Roman" w:cs="Times New Roman"/>
          <w:sz w:val="28"/>
          <w:szCs w:val="28"/>
        </w:rPr>
        <w:t>Понятие о демографической ситуации и факторах, ее формирующих.</w:t>
      </w:r>
    </w:p>
    <w:p w:rsidR="00B0018F" w:rsidRDefault="00B31304" w:rsidP="00B0018F">
      <w:pPr>
        <w:pStyle w:val="a3"/>
        <w:numPr>
          <w:ilvl w:val="0"/>
          <w:numId w:val="9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0018F">
        <w:rPr>
          <w:rFonts w:ascii="Times New Roman" w:hAnsi="Times New Roman" w:cs="Times New Roman"/>
          <w:sz w:val="28"/>
          <w:szCs w:val="28"/>
        </w:rPr>
        <w:t>Современная демографическая ситуация в России, ее особенности и перспективы изменения.</w:t>
      </w:r>
    </w:p>
    <w:p w:rsidR="00B31304" w:rsidRPr="00B0018F" w:rsidRDefault="00B31304" w:rsidP="00B0018F">
      <w:pPr>
        <w:pStyle w:val="a3"/>
        <w:numPr>
          <w:ilvl w:val="0"/>
          <w:numId w:val="9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0018F">
        <w:rPr>
          <w:rFonts w:ascii="Times New Roman" w:hAnsi="Times New Roman" w:cs="Times New Roman"/>
          <w:sz w:val="28"/>
          <w:szCs w:val="28"/>
        </w:rPr>
        <w:t>Меры демографической политики и принципы их реализации в России.</w:t>
      </w:r>
    </w:p>
    <w:p w:rsidR="00B0018F" w:rsidRDefault="00B0018F" w:rsidP="00B0018F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B0018F" w:rsidRPr="00B0018F" w:rsidRDefault="00B0018F" w:rsidP="00B0018F">
      <w:pPr>
        <w:pStyle w:val="a3"/>
        <w:numPr>
          <w:ilvl w:val="0"/>
          <w:numId w:val="7"/>
        </w:numPr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B0018F">
        <w:rPr>
          <w:rFonts w:ascii="Times New Roman" w:hAnsi="Times New Roman" w:cs="Times New Roman"/>
          <w:b/>
          <w:sz w:val="28"/>
          <w:szCs w:val="28"/>
        </w:rPr>
        <w:t>вариант</w:t>
      </w:r>
    </w:p>
    <w:p w:rsidR="00B0018F" w:rsidRDefault="00B31304" w:rsidP="00B0018F">
      <w:pPr>
        <w:pStyle w:val="a3"/>
        <w:numPr>
          <w:ilvl w:val="0"/>
          <w:numId w:val="10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0018F">
        <w:rPr>
          <w:rFonts w:ascii="Times New Roman" w:hAnsi="Times New Roman" w:cs="Times New Roman"/>
          <w:sz w:val="28"/>
          <w:szCs w:val="28"/>
        </w:rPr>
        <w:t>Оценка эффективности демографической политики.</w:t>
      </w:r>
    </w:p>
    <w:p w:rsidR="00B0018F" w:rsidRDefault="00B31304" w:rsidP="00B0018F">
      <w:pPr>
        <w:pStyle w:val="a3"/>
        <w:numPr>
          <w:ilvl w:val="0"/>
          <w:numId w:val="10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0018F">
        <w:rPr>
          <w:rFonts w:ascii="Times New Roman" w:hAnsi="Times New Roman" w:cs="Times New Roman"/>
          <w:sz w:val="28"/>
          <w:szCs w:val="28"/>
        </w:rPr>
        <w:t>Федеральная и региональные программы содействия занятости населения России: порядок разработки и механизм реализации.</w:t>
      </w:r>
    </w:p>
    <w:p w:rsidR="00B0018F" w:rsidRDefault="00B31304" w:rsidP="00B0018F">
      <w:pPr>
        <w:pStyle w:val="a3"/>
        <w:numPr>
          <w:ilvl w:val="0"/>
          <w:numId w:val="10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0018F">
        <w:rPr>
          <w:rFonts w:ascii="Times New Roman" w:hAnsi="Times New Roman" w:cs="Times New Roman"/>
          <w:sz w:val="28"/>
          <w:szCs w:val="28"/>
        </w:rPr>
        <w:t>Определение миграции. Типы и виды миграции.</w:t>
      </w:r>
    </w:p>
    <w:p w:rsidR="00B0018F" w:rsidRDefault="00B31304" w:rsidP="00B0018F">
      <w:pPr>
        <w:pStyle w:val="a3"/>
        <w:numPr>
          <w:ilvl w:val="0"/>
          <w:numId w:val="10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0018F">
        <w:rPr>
          <w:rFonts w:ascii="Times New Roman" w:hAnsi="Times New Roman" w:cs="Times New Roman"/>
          <w:sz w:val="28"/>
          <w:szCs w:val="28"/>
        </w:rPr>
        <w:t>Понятие о миграционной политике государства, ее объекте и методах. Отечественный и зарубежный опыт реализации миграционной политики.</w:t>
      </w:r>
    </w:p>
    <w:p w:rsidR="00B31304" w:rsidRDefault="00B31304" w:rsidP="00B0018F">
      <w:pPr>
        <w:pStyle w:val="a3"/>
        <w:numPr>
          <w:ilvl w:val="0"/>
          <w:numId w:val="10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0018F">
        <w:rPr>
          <w:rFonts w:ascii="Times New Roman" w:hAnsi="Times New Roman" w:cs="Times New Roman"/>
          <w:sz w:val="28"/>
          <w:szCs w:val="28"/>
        </w:rPr>
        <w:t>Понятие инфраструктуры рынка труда. Государственные, коммерческие и частные структуры как элементы инфраструктуры рынка труда.</w:t>
      </w:r>
    </w:p>
    <w:p w:rsidR="00B0018F" w:rsidRDefault="00B0018F" w:rsidP="00B0018F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B0018F" w:rsidRPr="00B0018F" w:rsidRDefault="00B0018F" w:rsidP="00B0018F">
      <w:pPr>
        <w:pStyle w:val="a3"/>
        <w:numPr>
          <w:ilvl w:val="0"/>
          <w:numId w:val="7"/>
        </w:numPr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B0018F">
        <w:rPr>
          <w:rFonts w:ascii="Times New Roman" w:hAnsi="Times New Roman" w:cs="Times New Roman"/>
          <w:b/>
          <w:sz w:val="28"/>
          <w:szCs w:val="28"/>
        </w:rPr>
        <w:t>вариант</w:t>
      </w:r>
    </w:p>
    <w:p w:rsidR="00B0018F" w:rsidRDefault="00B31304" w:rsidP="00B0018F">
      <w:pPr>
        <w:pStyle w:val="a3"/>
        <w:numPr>
          <w:ilvl w:val="0"/>
          <w:numId w:val="1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31304">
        <w:rPr>
          <w:rFonts w:ascii="Times New Roman" w:hAnsi="Times New Roman" w:cs="Times New Roman"/>
          <w:sz w:val="28"/>
          <w:szCs w:val="28"/>
        </w:rPr>
        <w:t>Система государственных органов, отвечающих за разработку и реализацию пол</w:t>
      </w:r>
      <w:r w:rsidR="00B0018F">
        <w:rPr>
          <w:rFonts w:ascii="Times New Roman" w:hAnsi="Times New Roman" w:cs="Times New Roman"/>
          <w:sz w:val="28"/>
          <w:szCs w:val="28"/>
        </w:rPr>
        <w:t>итики в сфере труда и занятости.</w:t>
      </w:r>
    </w:p>
    <w:p w:rsidR="00B0018F" w:rsidRDefault="00B31304" w:rsidP="00B0018F">
      <w:pPr>
        <w:pStyle w:val="a3"/>
        <w:numPr>
          <w:ilvl w:val="0"/>
          <w:numId w:val="1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0018F">
        <w:rPr>
          <w:rFonts w:ascii="Times New Roman" w:hAnsi="Times New Roman" w:cs="Times New Roman"/>
          <w:sz w:val="28"/>
          <w:szCs w:val="28"/>
        </w:rPr>
        <w:t>Биржи труда как составной элемент инфраструктуры рынка труда и их роль в обеспечении его функционирования.</w:t>
      </w:r>
    </w:p>
    <w:p w:rsidR="00B0018F" w:rsidRDefault="00B31304" w:rsidP="00B0018F">
      <w:pPr>
        <w:pStyle w:val="a3"/>
        <w:numPr>
          <w:ilvl w:val="0"/>
          <w:numId w:val="1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0018F">
        <w:rPr>
          <w:rFonts w:ascii="Times New Roman" w:hAnsi="Times New Roman" w:cs="Times New Roman"/>
          <w:sz w:val="28"/>
          <w:szCs w:val="28"/>
        </w:rPr>
        <w:t>Министерство труда и социальной защиты РФ: задачи и функции.</w:t>
      </w:r>
    </w:p>
    <w:p w:rsidR="00B0018F" w:rsidRDefault="0056783F" w:rsidP="00B0018F">
      <w:pPr>
        <w:pStyle w:val="a3"/>
        <w:numPr>
          <w:ilvl w:val="0"/>
          <w:numId w:val="1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демографической ситуации на рынок труда.</w:t>
      </w:r>
    </w:p>
    <w:p w:rsidR="00B31304" w:rsidRPr="00B0018F" w:rsidRDefault="00B31304" w:rsidP="00B0018F">
      <w:pPr>
        <w:pStyle w:val="a3"/>
        <w:numPr>
          <w:ilvl w:val="0"/>
          <w:numId w:val="1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0018F">
        <w:rPr>
          <w:rFonts w:ascii="Times New Roman" w:hAnsi="Times New Roman" w:cs="Times New Roman"/>
          <w:sz w:val="28"/>
          <w:szCs w:val="28"/>
        </w:rPr>
        <w:t>Понятие о демографической политике. Теоретические основы разработки демографической политики.</w:t>
      </w:r>
    </w:p>
    <w:p w:rsidR="00B0018F" w:rsidRDefault="00B0018F" w:rsidP="00B0018F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B0018F" w:rsidRPr="00B0018F" w:rsidRDefault="00B0018F" w:rsidP="00B0018F">
      <w:pPr>
        <w:pStyle w:val="a3"/>
        <w:numPr>
          <w:ilvl w:val="0"/>
          <w:numId w:val="7"/>
        </w:numPr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B0018F">
        <w:rPr>
          <w:rFonts w:ascii="Times New Roman" w:hAnsi="Times New Roman" w:cs="Times New Roman"/>
          <w:b/>
          <w:sz w:val="28"/>
          <w:szCs w:val="28"/>
        </w:rPr>
        <w:t>вариант</w:t>
      </w:r>
    </w:p>
    <w:p w:rsidR="00B0018F" w:rsidRDefault="00B31304" w:rsidP="00B0018F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0018F">
        <w:rPr>
          <w:rFonts w:ascii="Times New Roman" w:hAnsi="Times New Roman" w:cs="Times New Roman"/>
          <w:sz w:val="28"/>
          <w:szCs w:val="28"/>
        </w:rPr>
        <w:lastRenderedPageBreak/>
        <w:t>Статус безработного и особенности его определения в различных странах. Экономические и юридические признаки безработного в России.</w:t>
      </w:r>
    </w:p>
    <w:p w:rsidR="00B0018F" w:rsidRDefault="00B31304" w:rsidP="00B0018F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0018F">
        <w:rPr>
          <w:rFonts w:ascii="Times New Roman" w:hAnsi="Times New Roman" w:cs="Times New Roman"/>
          <w:sz w:val="28"/>
          <w:szCs w:val="28"/>
        </w:rPr>
        <w:t>Рекрутинговые агентства на рынке труда: их роль, специфика функций и организации деятельности.</w:t>
      </w:r>
    </w:p>
    <w:p w:rsidR="00B0018F" w:rsidRDefault="00B31304" w:rsidP="00B0018F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0018F">
        <w:rPr>
          <w:rFonts w:ascii="Times New Roman" w:hAnsi="Times New Roman" w:cs="Times New Roman"/>
          <w:sz w:val="28"/>
          <w:szCs w:val="28"/>
        </w:rPr>
        <w:t>Международная организация труда (МОТ): функции, механизм их реализации.</w:t>
      </w:r>
    </w:p>
    <w:p w:rsidR="00B0018F" w:rsidRDefault="00B31304" w:rsidP="00B0018F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0018F">
        <w:rPr>
          <w:rFonts w:ascii="Times New Roman" w:hAnsi="Times New Roman" w:cs="Times New Roman"/>
          <w:sz w:val="28"/>
          <w:szCs w:val="28"/>
        </w:rPr>
        <w:t>Определение занятости. Теории занятости.</w:t>
      </w:r>
    </w:p>
    <w:p w:rsidR="00B31304" w:rsidRDefault="00B31304" w:rsidP="00B0018F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0018F">
        <w:rPr>
          <w:rFonts w:ascii="Times New Roman" w:hAnsi="Times New Roman" w:cs="Times New Roman"/>
          <w:sz w:val="28"/>
          <w:szCs w:val="28"/>
        </w:rPr>
        <w:t>Экономическая активность и неактивность населения.</w:t>
      </w:r>
    </w:p>
    <w:p w:rsidR="00B0018F" w:rsidRPr="00B0018F" w:rsidRDefault="00B0018F" w:rsidP="00B0018F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B0018F" w:rsidRPr="00B0018F" w:rsidRDefault="00B0018F" w:rsidP="00B0018F">
      <w:pPr>
        <w:pStyle w:val="a3"/>
        <w:numPr>
          <w:ilvl w:val="0"/>
          <w:numId w:val="7"/>
        </w:numPr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B0018F">
        <w:rPr>
          <w:rFonts w:ascii="Times New Roman" w:hAnsi="Times New Roman" w:cs="Times New Roman"/>
          <w:b/>
          <w:sz w:val="28"/>
          <w:szCs w:val="28"/>
        </w:rPr>
        <w:t>вариант</w:t>
      </w:r>
    </w:p>
    <w:p w:rsidR="00B0018F" w:rsidRDefault="00B31304" w:rsidP="00B0018F">
      <w:pPr>
        <w:pStyle w:val="a3"/>
        <w:numPr>
          <w:ilvl w:val="0"/>
          <w:numId w:val="13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31304">
        <w:rPr>
          <w:rFonts w:ascii="Times New Roman" w:hAnsi="Times New Roman" w:cs="Times New Roman"/>
          <w:sz w:val="28"/>
          <w:szCs w:val="28"/>
        </w:rPr>
        <w:t>Виды и формы занятости.</w:t>
      </w:r>
    </w:p>
    <w:p w:rsidR="00B0018F" w:rsidRDefault="00B31304" w:rsidP="00B0018F">
      <w:pPr>
        <w:pStyle w:val="a3"/>
        <w:numPr>
          <w:ilvl w:val="0"/>
          <w:numId w:val="13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0018F">
        <w:rPr>
          <w:rFonts w:ascii="Times New Roman" w:hAnsi="Times New Roman" w:cs="Times New Roman"/>
          <w:sz w:val="28"/>
          <w:szCs w:val="28"/>
        </w:rPr>
        <w:t>Социальная поддержка безработных и механизм ее реализации.</w:t>
      </w:r>
    </w:p>
    <w:p w:rsidR="00B0018F" w:rsidRDefault="00B31304" w:rsidP="00B0018F">
      <w:pPr>
        <w:pStyle w:val="a3"/>
        <w:numPr>
          <w:ilvl w:val="0"/>
          <w:numId w:val="13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0018F">
        <w:rPr>
          <w:rFonts w:ascii="Times New Roman" w:hAnsi="Times New Roman" w:cs="Times New Roman"/>
          <w:sz w:val="28"/>
          <w:szCs w:val="28"/>
        </w:rPr>
        <w:t>Профессиональная, квалификационная и социальная мобильность работников и их воздействие на трансформацию занятости.</w:t>
      </w:r>
    </w:p>
    <w:p w:rsidR="00B0018F" w:rsidRDefault="00B31304" w:rsidP="00B0018F">
      <w:pPr>
        <w:pStyle w:val="a3"/>
        <w:numPr>
          <w:ilvl w:val="0"/>
          <w:numId w:val="13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0018F">
        <w:rPr>
          <w:rFonts w:ascii="Times New Roman" w:hAnsi="Times New Roman" w:cs="Times New Roman"/>
          <w:sz w:val="28"/>
          <w:szCs w:val="28"/>
        </w:rPr>
        <w:t>Понятие о безработице. Естественная и вынужденная безработица.</w:t>
      </w:r>
    </w:p>
    <w:p w:rsidR="00B31304" w:rsidRPr="00B0018F" w:rsidRDefault="00B31304" w:rsidP="00B0018F">
      <w:pPr>
        <w:pStyle w:val="a3"/>
        <w:numPr>
          <w:ilvl w:val="0"/>
          <w:numId w:val="13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B0018F">
        <w:rPr>
          <w:rFonts w:ascii="Times New Roman" w:hAnsi="Times New Roman" w:cs="Times New Roman"/>
          <w:sz w:val="28"/>
          <w:szCs w:val="28"/>
        </w:rPr>
        <w:t>Основные формы вынужденной безработицы: технологическая, структурная, сезонная. Пути минимизации безработицы.</w:t>
      </w:r>
    </w:p>
    <w:sectPr w:rsidR="00B31304" w:rsidRPr="00B00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086"/>
    <w:multiLevelType w:val="hybridMultilevel"/>
    <w:tmpl w:val="DA70733A"/>
    <w:lvl w:ilvl="0" w:tplc="BD56421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A27E8"/>
    <w:multiLevelType w:val="hybridMultilevel"/>
    <w:tmpl w:val="2916AEBE"/>
    <w:lvl w:ilvl="0" w:tplc="1D6ABB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5B44F5"/>
    <w:multiLevelType w:val="hybridMultilevel"/>
    <w:tmpl w:val="56486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B2C5E"/>
    <w:multiLevelType w:val="hybridMultilevel"/>
    <w:tmpl w:val="7FBA6F08"/>
    <w:lvl w:ilvl="0" w:tplc="FF2CCE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007A81"/>
    <w:multiLevelType w:val="hybridMultilevel"/>
    <w:tmpl w:val="BAF61BD2"/>
    <w:lvl w:ilvl="0" w:tplc="A9E4168E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5E27BB"/>
    <w:multiLevelType w:val="hybridMultilevel"/>
    <w:tmpl w:val="DF56A92E"/>
    <w:lvl w:ilvl="0" w:tplc="504CD9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8150F2"/>
    <w:multiLevelType w:val="hybridMultilevel"/>
    <w:tmpl w:val="56D47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31DD8"/>
    <w:multiLevelType w:val="hybridMultilevel"/>
    <w:tmpl w:val="3B6C0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21AEA"/>
    <w:multiLevelType w:val="hybridMultilevel"/>
    <w:tmpl w:val="E2405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42D63"/>
    <w:multiLevelType w:val="hybridMultilevel"/>
    <w:tmpl w:val="95683772"/>
    <w:lvl w:ilvl="0" w:tplc="EA6607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E173376"/>
    <w:multiLevelType w:val="hybridMultilevel"/>
    <w:tmpl w:val="32AA29E6"/>
    <w:lvl w:ilvl="0" w:tplc="D46CBB8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707D5"/>
    <w:multiLevelType w:val="hybridMultilevel"/>
    <w:tmpl w:val="972AC194"/>
    <w:lvl w:ilvl="0" w:tplc="1A324C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F52410C"/>
    <w:multiLevelType w:val="hybridMultilevel"/>
    <w:tmpl w:val="B53C30C0"/>
    <w:lvl w:ilvl="0" w:tplc="2D1E3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11"/>
  </w:num>
  <w:num w:numId="7">
    <w:abstractNumId w:val="10"/>
  </w:num>
  <w:num w:numId="8">
    <w:abstractNumId w:val="9"/>
  </w:num>
  <w:num w:numId="9">
    <w:abstractNumId w:val="2"/>
  </w:num>
  <w:num w:numId="10">
    <w:abstractNumId w:val="5"/>
  </w:num>
  <w:num w:numId="11">
    <w:abstractNumId w:val="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E4"/>
    <w:rsid w:val="00031BB7"/>
    <w:rsid w:val="001D54E4"/>
    <w:rsid w:val="00402137"/>
    <w:rsid w:val="0056783F"/>
    <w:rsid w:val="005C395A"/>
    <w:rsid w:val="00844FF4"/>
    <w:rsid w:val="00B0018F"/>
    <w:rsid w:val="00B3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Косоурова Н.</dc:creator>
  <cp:keywords/>
  <dc:description/>
  <cp:lastModifiedBy>User</cp:lastModifiedBy>
  <cp:revision>6</cp:revision>
  <cp:lastPrinted>2015-09-18T15:19:00Z</cp:lastPrinted>
  <dcterms:created xsi:type="dcterms:W3CDTF">2015-09-18T15:15:00Z</dcterms:created>
  <dcterms:modified xsi:type="dcterms:W3CDTF">2018-10-06T07:08:00Z</dcterms:modified>
</cp:coreProperties>
</file>