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67" w:rsidRDefault="00884367" w:rsidP="0088436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Экзамен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ТгТУ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077D3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изика.</w:t>
      </w:r>
      <w:r w:rsidR="003077D3">
        <w:rPr>
          <w:rFonts w:ascii="Times New Roman" w:hAnsi="Times New Roman" w:cs="Times New Roman"/>
          <w:sz w:val="28"/>
          <w:szCs w:val="28"/>
          <w:lang w:val="ru-RU"/>
        </w:rPr>
        <w:t xml:space="preserve"> Электромагнетизм.</w:t>
      </w:r>
    </w:p>
    <w:p w:rsidR="003077D3" w:rsidRDefault="003077D3" w:rsidP="0088436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Билет </w:t>
      </w:r>
      <w:r w:rsidR="00363F6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3077D3" w:rsidRDefault="00CD24B1" w:rsidP="00CD24B1">
      <w:pPr>
        <w:pStyle w:val="a3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Металлический шар радиусом 5 см несет заряд 10 нКл. Определите потенциал электростатического поля вне шара на расстоянии 2 см от его поверхности. Окружающая среда – вакуум. Потенциал в бесконечности считать равным нулю.</w:t>
      </w:r>
    </w:p>
    <w:p w:rsidR="00CD24B1" w:rsidRDefault="00CD24B1" w:rsidP="00CD24B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22,5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б) 1,29 кВ     в) 4,5 кВ     г) 18,4 кВ</w:t>
      </w:r>
    </w:p>
    <w:p w:rsidR="00CD24B1" w:rsidRDefault="00041036" w:rsidP="00CD24B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Электрон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41036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</w:t>
      </w:r>
      <w:r w:rsidRPr="000410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влетевший в зазор между полюсами электромагнита, имеет горизонтально направленную скорость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  <w:sym w:font="Symbol" w:char="F075"/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</w:t>
      </w:r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>перпендикулярную</w:t>
      </w:r>
      <w:r w:rsidR="00C11695" w:rsidRP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вектору индукции магнитного поля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="00C11695" w:rsidRP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>см</w:t>
      </w:r>
      <w:proofErr w:type="gramEnd"/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>. рисунок</w:t>
      </w:r>
      <w:r w:rsidR="00C11695" w:rsidRP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Куда направлена действующая на электрон сила </w:t>
      </w:r>
      <w:proofErr w:type="spellStart"/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>Лорнеца</w:t>
      </w:r>
      <w:proofErr w:type="spellEnd"/>
      <w:r w:rsidR="00C1169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</m:acc>
      </m:oMath>
      <w:r w:rsidR="00C11695">
        <w:rPr>
          <w:rFonts w:ascii="Times New Roman" w:eastAsiaTheme="minorEastAsia" w:hAnsi="Times New Roman" w:cs="Times New Roman"/>
          <w:sz w:val="28"/>
          <w:szCs w:val="28"/>
        </w:rPr>
        <w:t>?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958"/>
        <w:gridCol w:w="3618"/>
      </w:tblGrid>
      <w:tr w:rsidR="00906AE8" w:rsidRPr="00906AE8" w:rsidTr="00D413E0">
        <w:tc>
          <w:tcPr>
            <w:tcW w:w="5958" w:type="dxa"/>
            <w:tcBorders>
              <w:bottom w:val="single" w:sz="4" w:space="0" w:color="FFFFFF" w:themeColor="background1"/>
            </w:tcBorders>
          </w:tcPr>
          <w:p w:rsidR="00906AE8" w:rsidRDefault="00906AE8" w:rsidP="00FB5257">
            <w:pPr>
              <w:tabs>
                <w:tab w:val="left" w:pos="315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вертикально вниз</w:t>
            </w:r>
            <w:r w:rsidR="00FB5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06AE8" w:rsidRDefault="00906AE8" w:rsidP="00CD2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вертикально вверх</w:t>
            </w:r>
          </w:p>
          <w:p w:rsidR="00906AE8" w:rsidRDefault="00906AE8" w:rsidP="00CD2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горизонтально влево</w:t>
            </w:r>
          </w:p>
          <w:p w:rsidR="00906AE8" w:rsidRPr="00906AE8" w:rsidRDefault="00906AE8" w:rsidP="00CD2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горизонтально вправо </w:t>
            </w:r>
          </w:p>
        </w:tc>
        <w:tc>
          <w:tcPr>
            <w:tcW w:w="3618" w:type="dxa"/>
            <w:tcBorders>
              <w:bottom w:val="single" w:sz="4" w:space="0" w:color="FFFFFF" w:themeColor="background1"/>
            </w:tcBorders>
          </w:tcPr>
          <w:p w:rsidR="00906AE8" w:rsidRDefault="008967A0" w:rsidP="00CD24B1">
            <w:pPr>
              <w:rPr>
                <w:lang w:val="ru-RU"/>
              </w:rPr>
            </w:pPr>
            <w:r>
              <w:object w:dxaOrig="2090" w:dyaOrig="1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63pt" o:ole="">
                  <v:imagedata r:id="rId6" o:title=""/>
                </v:shape>
                <o:OLEObject Type="Embed" ProgID="Unknown" ShapeID="_x0000_i1025" DrawAspect="Content" ObjectID="_1564037595" r:id="rId7"/>
              </w:object>
            </w:r>
          </w:p>
          <w:p w:rsidR="00C84623" w:rsidRPr="00C84623" w:rsidRDefault="00C84623" w:rsidP="00CD2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623" w:rsidTr="00D413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4623" w:rsidRDefault="00C84623" w:rsidP="00C846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4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исследовании зависимости заряда на обкладках конденсатора от приложенного напряжения был получен</w:t>
            </w:r>
            <w:r w:rsidR="00D4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изображенный на рисунке график. Согласно этому графику, емкость конденсатора равна</w:t>
            </w:r>
          </w:p>
          <w:p w:rsidR="00D413E0" w:rsidRDefault="00D413E0" w:rsidP="00C846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</w:t>
            </w:r>
          </w:p>
          <w:p w:rsidR="00D413E0" w:rsidRDefault="00D413E0" w:rsidP="00C846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</w:t>
            </w:r>
          </w:p>
          <w:p w:rsidR="00D413E0" w:rsidRDefault="00D413E0" w:rsidP="00C846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2,5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</w:t>
            </w:r>
          </w:p>
          <w:p w:rsidR="00D413E0" w:rsidRPr="00C84623" w:rsidRDefault="00D413E0" w:rsidP="00C846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50 Ф </w:t>
            </w:r>
          </w:p>
        </w:tc>
        <w:tc>
          <w:tcPr>
            <w:tcW w:w="3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4623" w:rsidRDefault="00C84623" w:rsidP="00CD2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object w:dxaOrig="3135" w:dyaOrig="2110">
                <v:shape id="_x0000_i1026" type="#_x0000_t75" style="width:156.75pt;height:105.4pt" o:ole="">
                  <v:imagedata r:id="rId8" o:title=""/>
                </v:shape>
                <o:OLEObject Type="Embed" ProgID="Unknown" ShapeID="_x0000_i1026" DrawAspect="Content" ObjectID="_1564037596" r:id="rId9"/>
              </w:object>
            </w:r>
          </w:p>
        </w:tc>
      </w:tr>
    </w:tbl>
    <w:p w:rsidR="00DC3E71" w:rsidRPr="00363F6C" w:rsidRDefault="00D413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Как изменится индуктивность катушки из медного провода, намотанного на картонный цилиндрический каркас, если в нее поместить сердечник из ферромагнетика?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8"/>
        <w:gridCol w:w="4788"/>
      </w:tblGrid>
      <w:tr w:rsidR="00286807" w:rsidRPr="00286807" w:rsidTr="00286807">
        <w:tc>
          <w:tcPr>
            <w:tcW w:w="4788" w:type="dxa"/>
          </w:tcPr>
          <w:p w:rsidR="00286807" w:rsidRPr="00286807" w:rsidRDefault="00286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увеличится во много раз </w:t>
            </w:r>
          </w:p>
        </w:tc>
        <w:tc>
          <w:tcPr>
            <w:tcW w:w="4788" w:type="dxa"/>
          </w:tcPr>
          <w:p w:rsidR="00286807" w:rsidRPr="00286807" w:rsidRDefault="00286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увеличится незначительно </w:t>
            </w:r>
          </w:p>
        </w:tc>
      </w:tr>
      <w:tr w:rsidR="00286807" w:rsidRPr="00286807" w:rsidTr="00286807">
        <w:tc>
          <w:tcPr>
            <w:tcW w:w="4788" w:type="dxa"/>
          </w:tcPr>
          <w:p w:rsidR="00286807" w:rsidRPr="00286807" w:rsidRDefault="00286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уменьшится во много раз</w:t>
            </w:r>
          </w:p>
        </w:tc>
        <w:tc>
          <w:tcPr>
            <w:tcW w:w="4788" w:type="dxa"/>
          </w:tcPr>
          <w:p w:rsidR="00286807" w:rsidRDefault="00286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практически не изменится</w:t>
            </w:r>
          </w:p>
          <w:p w:rsidR="00531062" w:rsidRPr="0015134F" w:rsidRDefault="0053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822" w:rsidRDefault="00531062" w:rsidP="005310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3106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уравнений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Максвела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вытекает, что источниками магнитного поля могут быть…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38"/>
        <w:gridCol w:w="4338"/>
      </w:tblGrid>
      <w:tr w:rsidR="00531062" w:rsidTr="00B40307">
        <w:tc>
          <w:tcPr>
            <w:tcW w:w="5238" w:type="dxa"/>
          </w:tcPr>
          <w:p w:rsidR="00531062" w:rsidRDefault="005310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неподвижные электрические заряды</w:t>
            </w:r>
          </w:p>
        </w:tc>
        <w:tc>
          <w:tcPr>
            <w:tcW w:w="4338" w:type="dxa"/>
          </w:tcPr>
          <w:p w:rsidR="00531062" w:rsidRDefault="005310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магнитные заряды </w:t>
            </w:r>
          </w:p>
        </w:tc>
      </w:tr>
      <w:tr w:rsidR="00531062" w:rsidTr="00B40307">
        <w:tc>
          <w:tcPr>
            <w:tcW w:w="5238" w:type="dxa"/>
          </w:tcPr>
          <w:p w:rsidR="00531062" w:rsidRDefault="005310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в) движущиеся электрические заряды </w:t>
            </w:r>
          </w:p>
        </w:tc>
        <w:tc>
          <w:tcPr>
            <w:tcW w:w="4338" w:type="dxa"/>
          </w:tcPr>
          <w:p w:rsidR="00531062" w:rsidRDefault="005310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электростатические поля </w:t>
            </w:r>
          </w:p>
        </w:tc>
      </w:tr>
    </w:tbl>
    <w:p w:rsidR="00B40307" w:rsidRDefault="00B40307" w:rsidP="00B4030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3F6C" w:rsidRDefault="00B40307" w:rsidP="00B4030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Билет </w:t>
      </w:r>
      <w:r w:rsidR="00363F6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363F6C" w:rsidRDefault="00363F6C" w:rsidP="00363F6C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Два заряда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363F6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363F6C">
        <w:rPr>
          <w:rFonts w:ascii="Times New Roman" w:hAnsi="Times New Roman" w:cs="Times New Roman"/>
          <w:sz w:val="28"/>
          <w:szCs w:val="28"/>
          <w:lang w:val="ru-RU"/>
        </w:rPr>
        <w:t xml:space="preserve">= 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нКл и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363F6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363F6C">
        <w:rPr>
          <w:rFonts w:ascii="Times New Roman" w:hAnsi="Times New Roman" w:cs="Times New Roman"/>
          <w:sz w:val="28"/>
          <w:szCs w:val="28"/>
          <w:lang w:val="ru-RU"/>
        </w:rPr>
        <w:t xml:space="preserve">=-2 </w:t>
      </w:r>
      <w:r w:rsidR="00B70240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Кл расположены на расстоянии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63F6C">
        <w:rPr>
          <w:rFonts w:ascii="Times New Roman" w:hAnsi="Times New Roman" w:cs="Times New Roman"/>
          <w:sz w:val="28"/>
          <w:szCs w:val="28"/>
          <w:lang w:val="ru-RU"/>
        </w:rPr>
        <w:t xml:space="preserve">=20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 друг от друга. Определите потенциал электрического поля в точке, удаленной на расстоянии </w:t>
      </w:r>
      <w:r w:rsidR="002008F5">
        <w:rPr>
          <w:rFonts w:ascii="Times New Roman" w:hAnsi="Times New Roman" w:cs="Times New Roman"/>
          <w:sz w:val="28"/>
          <w:szCs w:val="28"/>
        </w:rPr>
        <w:t>r</w:t>
      </w:r>
      <w:r w:rsidR="002008F5" w:rsidRPr="002008F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2008F5" w:rsidRPr="002008F5">
        <w:rPr>
          <w:rFonts w:ascii="Times New Roman" w:hAnsi="Times New Roman" w:cs="Times New Roman"/>
          <w:sz w:val="28"/>
          <w:szCs w:val="28"/>
          <w:lang w:val="ru-RU"/>
        </w:rPr>
        <w:t xml:space="preserve"> = 10 </w:t>
      </w:r>
      <w:r w:rsidR="002008F5">
        <w:rPr>
          <w:rFonts w:ascii="Times New Roman" w:hAnsi="Times New Roman" w:cs="Times New Roman"/>
          <w:sz w:val="28"/>
          <w:szCs w:val="28"/>
          <w:lang w:val="ru-RU"/>
        </w:rPr>
        <w:t xml:space="preserve">см от первого заряда </w:t>
      </w:r>
      <w:r w:rsidR="00D900F1">
        <w:rPr>
          <w:rFonts w:ascii="Times New Roman" w:hAnsi="Times New Roman" w:cs="Times New Roman"/>
          <w:sz w:val="28"/>
          <w:szCs w:val="28"/>
        </w:rPr>
        <w:t>r</w:t>
      </w:r>
      <w:r w:rsidR="00D900F1" w:rsidRPr="00D900F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D900F1" w:rsidRPr="00D900F1">
        <w:rPr>
          <w:rFonts w:ascii="Times New Roman" w:hAnsi="Times New Roman" w:cs="Times New Roman"/>
          <w:sz w:val="28"/>
          <w:szCs w:val="28"/>
          <w:lang w:val="ru-RU"/>
        </w:rPr>
        <w:t xml:space="preserve">=10 </w:t>
      </w:r>
      <w:r w:rsidR="00D900F1">
        <w:rPr>
          <w:rFonts w:ascii="Times New Roman" w:hAnsi="Times New Roman" w:cs="Times New Roman"/>
          <w:sz w:val="28"/>
          <w:szCs w:val="28"/>
          <w:lang w:val="ru-RU"/>
        </w:rPr>
        <w:t>см от второго заряда.</w:t>
      </w:r>
    </w:p>
    <w:p w:rsidR="00D900F1" w:rsidRDefault="00D900F1" w:rsidP="00D900F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 -90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б) 180 В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360 В     г) 0</w:t>
      </w:r>
    </w:p>
    <w:p w:rsidR="00D900F1" w:rsidRDefault="00D900F1" w:rsidP="00D900F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EF5C3C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мощность, выделяемую на сопротивлении </w:t>
      </w:r>
      <w:r w:rsidR="00EF5C3C">
        <w:rPr>
          <w:rFonts w:ascii="Times New Roman" w:hAnsi="Times New Roman" w:cs="Times New Roman"/>
          <w:sz w:val="28"/>
          <w:szCs w:val="28"/>
        </w:rPr>
        <w:t>R</w:t>
      </w:r>
      <w:r w:rsidR="00EF5C3C" w:rsidRPr="00EF5C3C">
        <w:rPr>
          <w:rFonts w:ascii="Times New Roman" w:hAnsi="Times New Roman" w:cs="Times New Roman"/>
          <w:sz w:val="28"/>
          <w:szCs w:val="28"/>
          <w:lang w:val="ru-RU"/>
        </w:rPr>
        <w:t xml:space="preserve">=12 </w:t>
      </w:r>
      <w:r w:rsidR="00EF5C3C">
        <w:rPr>
          <w:rFonts w:ascii="Times New Roman" w:hAnsi="Times New Roman" w:cs="Times New Roman"/>
          <w:sz w:val="28"/>
          <w:szCs w:val="28"/>
          <w:lang w:val="ru-RU"/>
        </w:rPr>
        <w:t xml:space="preserve">Ом, подключенном к источнику с ЭДС равной </w:t>
      </w:r>
      <w:r w:rsidR="00EF5C3C">
        <w:rPr>
          <w:rFonts w:ascii="Times New Roman" w:hAnsi="Times New Roman" w:cs="Times New Roman"/>
          <w:sz w:val="28"/>
          <w:szCs w:val="28"/>
          <w:lang w:val="ru-RU"/>
        </w:rPr>
        <w:sym w:font="Symbol" w:char="F065"/>
      </w:r>
      <w:r w:rsidR="00EF5C3C">
        <w:rPr>
          <w:rFonts w:ascii="Times New Roman" w:hAnsi="Times New Roman" w:cs="Times New Roman"/>
          <w:sz w:val="28"/>
          <w:szCs w:val="28"/>
          <w:lang w:val="ru-RU"/>
        </w:rPr>
        <w:t>=12</w:t>
      </w:r>
      <w:proofErr w:type="gramStart"/>
      <w:r w:rsidR="00EF5C3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EF5C3C">
        <w:rPr>
          <w:rFonts w:ascii="Times New Roman" w:hAnsi="Times New Roman" w:cs="Times New Roman"/>
          <w:sz w:val="28"/>
          <w:szCs w:val="28"/>
          <w:lang w:val="ru-RU"/>
        </w:rPr>
        <w:t xml:space="preserve"> и внутренним </w:t>
      </w:r>
      <w:r w:rsidR="00EF5C3C">
        <w:rPr>
          <w:rFonts w:ascii="Times New Roman" w:hAnsi="Times New Roman" w:cs="Times New Roman"/>
          <w:sz w:val="28"/>
          <w:szCs w:val="28"/>
        </w:rPr>
        <w:t>r</w:t>
      </w:r>
      <w:r w:rsidR="00EF5C3C" w:rsidRPr="00EF5C3C">
        <w:rPr>
          <w:rFonts w:ascii="Times New Roman" w:hAnsi="Times New Roman" w:cs="Times New Roman"/>
          <w:sz w:val="28"/>
          <w:szCs w:val="28"/>
          <w:lang w:val="ru-RU"/>
        </w:rPr>
        <w:t xml:space="preserve">=4 </w:t>
      </w:r>
      <w:r w:rsidR="00EF5C3C">
        <w:rPr>
          <w:rFonts w:ascii="Times New Roman" w:hAnsi="Times New Roman" w:cs="Times New Roman"/>
          <w:sz w:val="28"/>
          <w:szCs w:val="28"/>
          <w:lang w:val="ru-RU"/>
        </w:rPr>
        <w:t>Ом.</w:t>
      </w:r>
    </w:p>
    <w:p w:rsidR="00EF5C3C" w:rsidRDefault="00EF5C3C" w:rsidP="00D900F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6,75 Вт     б) 9 Вт    в) 12 Вт     г) 18 Вт</w:t>
      </w:r>
    </w:p>
    <w:tbl>
      <w:tblPr>
        <w:tblStyle w:val="a4"/>
        <w:tblW w:w="0" w:type="auto"/>
        <w:tblLook w:val="04A0"/>
      </w:tblPr>
      <w:tblGrid>
        <w:gridCol w:w="7267"/>
        <w:gridCol w:w="2309"/>
      </w:tblGrid>
      <w:tr w:rsidR="00FD634E" w:rsidTr="00FD634E">
        <w:tc>
          <w:tcPr>
            <w:tcW w:w="7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634E" w:rsidRDefault="00FD634E" w:rsidP="008535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4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Виток провода находится в магнитном поле, перпендикулярном плоскости витка, и своими концами замкнут на амперметр. Магнитная индукция поля меняется с течением времени согласно графику на рисунке. В какой </w:t>
            </w:r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промежуток времени амперметр покажет наличие электрического тока в витке?</w:t>
            </w:r>
          </w:p>
          <w:p w:rsidR="00FD634E" w:rsidRDefault="00FD634E" w:rsidP="008535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</w:t>
            </w:r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0 с до 1с</w:t>
            </w:r>
          </w:p>
          <w:p w:rsidR="00FD634E" w:rsidRDefault="00FD634E" w:rsidP="008535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</w:t>
            </w:r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1 с до 3 с</w:t>
            </w:r>
          </w:p>
          <w:p w:rsidR="00FD634E" w:rsidRDefault="00FD634E" w:rsidP="008535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в) </w:t>
            </w:r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3 с до 4 с</w:t>
            </w:r>
          </w:p>
          <w:p w:rsidR="00FD634E" w:rsidRPr="00C84623" w:rsidRDefault="00FD634E" w:rsidP="008535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</w:t>
            </w:r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 все промежутки времени от 0 </w:t>
            </w:r>
            <w:proofErr w:type="gramStart"/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="00800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4 с</w:t>
            </w:r>
          </w:p>
        </w:tc>
        <w:tc>
          <w:tcPr>
            <w:tcW w:w="2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634E" w:rsidRPr="00FD634E" w:rsidRDefault="00FD634E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object w:dxaOrig="2090" w:dyaOrig="2110">
                <v:shape id="_x0000_i1027" type="#_x0000_t75" style="width:104.65pt;height:105.4pt" o:ole="">
                  <v:imagedata r:id="rId10" o:title=""/>
                </v:shape>
                <o:OLEObject Type="Embed" ProgID="Unknown" ShapeID="_x0000_i1027" DrawAspect="Content" ObjectID="_1564037597" r:id="rId11"/>
              </w:object>
            </w:r>
          </w:p>
        </w:tc>
      </w:tr>
    </w:tbl>
    <w:p w:rsidR="00EF5C3C" w:rsidRDefault="000F5316" w:rsidP="00D900F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Период собственных колебаний в электрическом колебательном контуре равен (при малом значении сопротивления контура)</w:t>
      </w:r>
    </w:p>
    <w:p w:rsidR="000F5316" w:rsidRDefault="000F5316" w:rsidP="00D900F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LC</m:t>
            </m:r>
          </m:e>
        </m:rad>
      </m:oMath>
      <w:r w:rsidRPr="000F531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б)  2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sym w:font="Symbol" w:char="F070"/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C</m:t>
                </m:r>
              </m:den>
            </m:f>
          </m:e>
        </m:rad>
      </m:oMath>
      <w:r w:rsidRPr="000F531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в) 2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sym w:font="Symbol" w:char="F070"/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С</m:t>
                </m:r>
                <w:proofErr w:type="gramEnd"/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L</m:t>
                </m:r>
              </m:den>
            </m:f>
          </m:e>
        </m:rad>
      </m:oMath>
      <w:r w:rsidRPr="000F531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г) 2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sym w:font="Symbol" w:char="F070"/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LC</m:t>
            </m:r>
          </m:e>
        </m:rad>
      </m:oMath>
    </w:p>
    <w:p w:rsidR="000F5316" w:rsidRDefault="000F5316" w:rsidP="00D900F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5. Явление магнитного гистерезиса наблюдается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…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38"/>
        <w:gridCol w:w="4338"/>
      </w:tblGrid>
      <w:tr w:rsidR="000F5316" w:rsidTr="008535E7">
        <w:tc>
          <w:tcPr>
            <w:tcW w:w="5238" w:type="dxa"/>
          </w:tcPr>
          <w:p w:rsidR="000F5316" w:rsidRDefault="000F5316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диамагнетиках</w:t>
            </w:r>
            <w:proofErr w:type="gramEnd"/>
          </w:p>
        </w:tc>
        <w:tc>
          <w:tcPr>
            <w:tcW w:w="4338" w:type="dxa"/>
          </w:tcPr>
          <w:p w:rsidR="000F5316" w:rsidRDefault="000F5316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парамагнетиках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F5316" w:rsidTr="008535E7">
        <w:tc>
          <w:tcPr>
            <w:tcW w:w="5238" w:type="dxa"/>
          </w:tcPr>
          <w:p w:rsidR="000F5316" w:rsidRDefault="000F5316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ферромагнетиках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38" w:type="dxa"/>
          </w:tcPr>
          <w:p w:rsidR="000F5316" w:rsidRDefault="000F5316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диэлектриках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10D07" w:rsidRDefault="00C10D07" w:rsidP="00C10D0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0D07" w:rsidRDefault="00C10D07" w:rsidP="00C10D0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Билет № 10</w:t>
      </w:r>
    </w:p>
    <w:p w:rsidR="000F5316" w:rsidRDefault="00CC682B" w:rsidP="00CC682B">
      <w:pPr>
        <w:pStyle w:val="a3"/>
        <w:numPr>
          <w:ilvl w:val="0"/>
          <w:numId w:val="4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Между положительными и отрицательными электрическими зарядами существует силовое взаимодействие, причем…</w:t>
      </w:r>
    </w:p>
    <w:p w:rsidR="00CC682B" w:rsidRDefault="00CC682B" w:rsidP="00CC682B">
      <w:pPr>
        <w:pStyle w:val="a3"/>
        <w:spacing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положительные заряды притягиваются, а отрицательные заряды отталкиваются</w:t>
      </w:r>
    </w:p>
    <w:p w:rsidR="00CC682B" w:rsidRDefault="00CC682B" w:rsidP="00CC682B">
      <w:pPr>
        <w:pStyle w:val="a3"/>
        <w:spacing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положительные заряды отталкиваются, а отрицательные заряды притягиваются</w:t>
      </w:r>
    </w:p>
    <w:p w:rsidR="00CC682B" w:rsidRDefault="00CC682B" w:rsidP="00CC682B">
      <w:pPr>
        <w:pStyle w:val="a3"/>
        <w:spacing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одноименные заряды притягиваются, а разноименные заряды отталкиваются</w:t>
      </w:r>
    </w:p>
    <w:p w:rsidR="00CC682B" w:rsidRDefault="00CC682B" w:rsidP="00CC682B">
      <w:pPr>
        <w:pStyle w:val="a3"/>
        <w:spacing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г) разноименные заряды притягиваются, а одноименные заряды  отталкиваются</w:t>
      </w:r>
    </w:p>
    <w:p w:rsidR="00CC682B" w:rsidRDefault="00CC682B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Электрическое поле в вакууме создано двумя бесконечными параллельными пластинами, несущими одинаковый равномерно распределенный по площади заряд (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73"/>
      </w:r>
      <w:r>
        <w:rPr>
          <w:rFonts w:ascii="Times New Roman" w:hAnsi="Times New Roman" w:cs="Times New Roman"/>
          <w:sz w:val="28"/>
          <w:szCs w:val="28"/>
          <w:lang w:val="ru-RU"/>
        </w:rPr>
        <w:t>=+48 нКл/м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Напряженность </w:t>
      </w:r>
      <w:r w:rsidRPr="00CC682B">
        <w:rPr>
          <w:rFonts w:ascii="Times New Roman" w:hAnsi="Times New Roman" w:cs="Times New Roman"/>
          <w:i/>
          <w:sz w:val="28"/>
          <w:szCs w:val="28"/>
        </w:rPr>
        <w:t>E</w:t>
      </w:r>
      <w:r w:rsidRPr="00CC682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поля между пластинами равна…</w:t>
      </w:r>
    </w:p>
    <w:p w:rsidR="00CC682B" w:rsidRDefault="00CC682B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48 нВ/м      б) </w:t>
      </w:r>
      <w:r w:rsidR="005A71B0">
        <w:rPr>
          <w:rFonts w:ascii="Times New Roman" w:hAnsi="Times New Roman" w:cs="Times New Roman"/>
          <w:sz w:val="28"/>
          <w:szCs w:val="28"/>
        </w:rPr>
        <w:t xml:space="preserve">2,7 </w:t>
      </w:r>
      <w:r>
        <w:rPr>
          <w:rFonts w:ascii="Times New Roman" w:hAnsi="Times New Roman" w:cs="Times New Roman"/>
          <w:sz w:val="28"/>
          <w:szCs w:val="28"/>
          <w:lang w:val="ru-RU"/>
        </w:rPr>
        <w:t>кВ/м     в) 5,4 кВ/м    г) нулю</w:t>
      </w:r>
    </w:p>
    <w:p w:rsidR="00CC682B" w:rsidRDefault="00CC682B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5F762A">
        <w:rPr>
          <w:rFonts w:ascii="Times New Roman" w:hAnsi="Times New Roman" w:cs="Times New Roman"/>
          <w:sz w:val="28"/>
          <w:szCs w:val="28"/>
          <w:lang w:val="ru-RU"/>
        </w:rPr>
        <w:t xml:space="preserve">Два резистора </w:t>
      </w:r>
      <w:r w:rsidR="005F762A">
        <w:rPr>
          <w:rFonts w:ascii="Times New Roman" w:hAnsi="Times New Roman" w:cs="Times New Roman"/>
          <w:sz w:val="28"/>
          <w:szCs w:val="28"/>
        </w:rPr>
        <w:t>R</w:t>
      </w:r>
      <w:r w:rsidR="005F762A" w:rsidRPr="005F76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5F762A" w:rsidRPr="005F762A">
        <w:rPr>
          <w:rFonts w:ascii="Times New Roman" w:hAnsi="Times New Roman" w:cs="Times New Roman"/>
          <w:sz w:val="28"/>
          <w:szCs w:val="28"/>
          <w:lang w:val="ru-RU"/>
        </w:rPr>
        <w:t xml:space="preserve">=5 </w:t>
      </w:r>
      <w:r w:rsidR="005F762A">
        <w:rPr>
          <w:rFonts w:ascii="Times New Roman" w:hAnsi="Times New Roman" w:cs="Times New Roman"/>
          <w:sz w:val="28"/>
          <w:szCs w:val="28"/>
          <w:lang w:val="ru-RU"/>
        </w:rPr>
        <w:t xml:space="preserve">Ом и </w:t>
      </w:r>
      <w:r w:rsidR="005F762A">
        <w:rPr>
          <w:rFonts w:ascii="Times New Roman" w:hAnsi="Times New Roman" w:cs="Times New Roman"/>
          <w:sz w:val="28"/>
          <w:szCs w:val="28"/>
        </w:rPr>
        <w:t>R</w:t>
      </w:r>
      <w:r w:rsidR="005F762A" w:rsidRPr="005F76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5F762A" w:rsidRPr="005F762A">
        <w:rPr>
          <w:rFonts w:ascii="Times New Roman" w:hAnsi="Times New Roman" w:cs="Times New Roman"/>
          <w:sz w:val="28"/>
          <w:szCs w:val="28"/>
          <w:lang w:val="ru-RU"/>
        </w:rPr>
        <w:t xml:space="preserve">=15 </w:t>
      </w:r>
      <w:r w:rsidR="005F762A">
        <w:rPr>
          <w:rFonts w:ascii="Times New Roman" w:hAnsi="Times New Roman" w:cs="Times New Roman"/>
          <w:sz w:val="28"/>
          <w:szCs w:val="28"/>
          <w:lang w:val="ru-RU"/>
        </w:rPr>
        <w:t xml:space="preserve">Ом соединены параллельно и подключены к источнику постоянного тока. Напряжение на первом резисторе </w:t>
      </w:r>
      <w:r w:rsidR="005F762A">
        <w:rPr>
          <w:rFonts w:ascii="Times New Roman" w:hAnsi="Times New Roman" w:cs="Times New Roman"/>
          <w:sz w:val="28"/>
          <w:szCs w:val="28"/>
        </w:rPr>
        <w:t>U</w:t>
      </w:r>
      <w:r w:rsidR="005F762A" w:rsidRPr="005F76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5F762A" w:rsidRPr="005F762A">
        <w:rPr>
          <w:rFonts w:ascii="Times New Roman" w:hAnsi="Times New Roman" w:cs="Times New Roman"/>
          <w:sz w:val="28"/>
          <w:szCs w:val="28"/>
          <w:lang w:val="ru-RU"/>
        </w:rPr>
        <w:t xml:space="preserve"> = 6 </w:t>
      </w:r>
      <w:r w:rsidR="005F762A">
        <w:rPr>
          <w:rFonts w:ascii="Times New Roman" w:hAnsi="Times New Roman" w:cs="Times New Roman"/>
          <w:sz w:val="28"/>
          <w:szCs w:val="28"/>
          <w:lang w:val="ru-RU"/>
        </w:rPr>
        <w:t>В. Чему равно напряжение, на втором резисторе?</w:t>
      </w:r>
    </w:p>
    <w:p w:rsidR="005F762A" w:rsidRDefault="005F762A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б) 6 В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18 В    г) 24 В</w:t>
      </w:r>
    </w:p>
    <w:p w:rsidR="005F762A" w:rsidRDefault="005F762A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В магнитном поле на прямой провод длиной 2 м с током 50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расположенный под углом 30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направлению силовых линий поля, действует сила 5 Н. Индукция этого магнитного поля равна</w:t>
      </w:r>
    </w:p>
    <w:p w:rsidR="001D0125" w:rsidRDefault="005F762A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1D0125">
        <w:rPr>
          <w:rFonts w:ascii="Times New Roman" w:hAnsi="Times New Roman" w:cs="Times New Roman"/>
          <w:sz w:val="28"/>
          <w:szCs w:val="28"/>
          <w:lang w:val="ru-RU"/>
        </w:rPr>
        <w:t>0,06 Тл     б) 0,1 Тл    в) 0,2 Тл   г) 10 Тл</w:t>
      </w:r>
    </w:p>
    <w:p w:rsidR="001B26AD" w:rsidRPr="001B26AD" w:rsidRDefault="007B63B7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1B26AD">
        <w:rPr>
          <w:rFonts w:ascii="Times New Roman" w:hAnsi="Times New Roman" w:cs="Times New Roman"/>
          <w:sz w:val="28"/>
          <w:szCs w:val="28"/>
          <w:lang w:val="ru-RU"/>
        </w:rPr>
        <w:t>Согласно теории электромагнитного поля Максвелла</w:t>
      </w:r>
      <w:r w:rsidR="001B26AD" w:rsidRPr="001B26A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26AD" w:rsidRDefault="001B26AD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6AD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>переменное электрическое поле порождает вихревое электрическое поле</w:t>
      </w:r>
    </w:p>
    <w:p w:rsidR="001B26AD" w:rsidRDefault="001B26AD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переменное магнитное поле порождает вихревое электрическое поле</w:t>
      </w:r>
    </w:p>
    <w:p w:rsidR="00B012D1" w:rsidRPr="00B012D1" w:rsidRDefault="001B26AD" w:rsidP="00B012D1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Какое из этих двух утверждений верное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38"/>
        <w:gridCol w:w="4338"/>
      </w:tblGrid>
      <w:tr w:rsidR="00B012D1" w:rsidTr="008535E7">
        <w:tc>
          <w:tcPr>
            <w:tcW w:w="5238" w:type="dxa"/>
          </w:tcPr>
          <w:p w:rsidR="00B012D1" w:rsidRDefault="00B012D1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</w:t>
            </w:r>
            <w:r w:rsidR="006E1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только первое</w:t>
            </w:r>
          </w:p>
        </w:tc>
        <w:tc>
          <w:tcPr>
            <w:tcW w:w="4338" w:type="dxa"/>
          </w:tcPr>
          <w:p w:rsidR="00B012D1" w:rsidRDefault="006E1B7B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только второе</w:t>
            </w:r>
            <w:r w:rsidR="00B01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012D1" w:rsidRPr="005A71B0" w:rsidTr="008535E7">
        <w:tc>
          <w:tcPr>
            <w:tcW w:w="5238" w:type="dxa"/>
          </w:tcPr>
          <w:p w:rsidR="00B012D1" w:rsidRDefault="00B012D1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="006E1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первое и второе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38" w:type="dxa"/>
          </w:tcPr>
          <w:p w:rsidR="00B012D1" w:rsidRDefault="006E1B7B" w:rsidP="00853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 ни первое ни второе</w:t>
            </w:r>
            <w:r w:rsidR="00B01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5F762A" w:rsidRPr="005F762A" w:rsidRDefault="005F762A" w:rsidP="00CC682B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316" w:rsidRPr="000F5316" w:rsidRDefault="000F5316" w:rsidP="00D900F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1062" w:rsidRPr="00531062" w:rsidRDefault="0053106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062" w:rsidRPr="00531062" w:rsidSect="0024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3557"/>
    <w:multiLevelType w:val="hybridMultilevel"/>
    <w:tmpl w:val="E184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64F5F"/>
    <w:multiLevelType w:val="hybridMultilevel"/>
    <w:tmpl w:val="5570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31ACD"/>
    <w:multiLevelType w:val="hybridMultilevel"/>
    <w:tmpl w:val="5CF22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968B3"/>
    <w:multiLevelType w:val="hybridMultilevel"/>
    <w:tmpl w:val="1C346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C3D27"/>
    <w:rsid w:val="00041036"/>
    <w:rsid w:val="000B1CD3"/>
    <w:rsid w:val="000F5316"/>
    <w:rsid w:val="0015134F"/>
    <w:rsid w:val="001B26AD"/>
    <w:rsid w:val="001D0125"/>
    <w:rsid w:val="002008F5"/>
    <w:rsid w:val="00243804"/>
    <w:rsid w:val="002837A3"/>
    <w:rsid w:val="00286807"/>
    <w:rsid w:val="002C3D27"/>
    <w:rsid w:val="003077D3"/>
    <w:rsid w:val="00363F6C"/>
    <w:rsid w:val="003E41D8"/>
    <w:rsid w:val="00485F5E"/>
    <w:rsid w:val="004973A8"/>
    <w:rsid w:val="004C1FD5"/>
    <w:rsid w:val="00531062"/>
    <w:rsid w:val="0055702B"/>
    <w:rsid w:val="005A71B0"/>
    <w:rsid w:val="005D1A9B"/>
    <w:rsid w:val="005F762A"/>
    <w:rsid w:val="005F79F6"/>
    <w:rsid w:val="006C4F59"/>
    <w:rsid w:val="006E1B7B"/>
    <w:rsid w:val="0070288B"/>
    <w:rsid w:val="007B63B7"/>
    <w:rsid w:val="00800B6D"/>
    <w:rsid w:val="00853698"/>
    <w:rsid w:val="008544C2"/>
    <w:rsid w:val="00884367"/>
    <w:rsid w:val="008911DF"/>
    <w:rsid w:val="008967A0"/>
    <w:rsid w:val="00904EF6"/>
    <w:rsid w:val="00906AE8"/>
    <w:rsid w:val="00937822"/>
    <w:rsid w:val="00AF75DA"/>
    <w:rsid w:val="00B012D1"/>
    <w:rsid w:val="00B40307"/>
    <w:rsid w:val="00B70240"/>
    <w:rsid w:val="00BA1D5F"/>
    <w:rsid w:val="00BE5BD9"/>
    <w:rsid w:val="00C10D07"/>
    <w:rsid w:val="00C11695"/>
    <w:rsid w:val="00C52B17"/>
    <w:rsid w:val="00C62A77"/>
    <w:rsid w:val="00C84623"/>
    <w:rsid w:val="00CC682B"/>
    <w:rsid w:val="00CD24B1"/>
    <w:rsid w:val="00CE411C"/>
    <w:rsid w:val="00D413E0"/>
    <w:rsid w:val="00D900F1"/>
    <w:rsid w:val="00DC3E71"/>
    <w:rsid w:val="00DD1C8E"/>
    <w:rsid w:val="00EF5C3C"/>
    <w:rsid w:val="00F17D51"/>
    <w:rsid w:val="00F92419"/>
    <w:rsid w:val="00FB5257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17"/>
    <w:pPr>
      <w:ind w:left="720"/>
      <w:contextualSpacing/>
    </w:pPr>
  </w:style>
  <w:style w:type="table" w:styleId="a4">
    <w:name w:val="Table Grid"/>
    <w:basedOn w:val="a1"/>
    <w:uiPriority w:val="59"/>
    <w:rsid w:val="00485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4103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4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46A3-ECA2-49E9-88F7-E08BBAB4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52</cp:revision>
  <dcterms:created xsi:type="dcterms:W3CDTF">2017-08-06T17:19:00Z</dcterms:created>
  <dcterms:modified xsi:type="dcterms:W3CDTF">2017-08-12T07:07:00Z</dcterms:modified>
</cp:coreProperties>
</file>